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1065366" cy="8981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5366" cy="898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11th February 2025</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pStyle w:val="Heading2"/>
        <w:spacing w:after="0" w:before="0" w:lineRule="auto"/>
        <w:rPr>
          <w:rFonts w:ascii="Open Sans" w:cs="Open Sans" w:eastAsia="Open Sans" w:hAnsi="Open Sans"/>
          <w:b w:val="1"/>
          <w:color w:val="000000"/>
          <w:sz w:val="24"/>
          <w:szCs w:val="24"/>
        </w:rPr>
      </w:pPr>
      <w:bookmarkStart w:colFirst="0" w:colLast="0" w:name="_sbscel3jl1ty" w:id="0"/>
      <w:bookmarkEnd w:id="0"/>
      <w:r w:rsidDel="00000000" w:rsidR="00000000" w:rsidRPr="00000000">
        <w:rPr>
          <w:sz w:val="28"/>
          <w:szCs w:val="28"/>
          <w:rtl w:val="0"/>
        </w:rPr>
        <w:t xml:space="preserve">Senior School Inquiry Excursion - Tamahere Cultural Reserve &amp; Rongopai</w:t>
      </w:r>
      <w:r w:rsidDel="00000000" w:rsidR="00000000" w:rsidRPr="00000000">
        <w:rPr>
          <w:rtl w:val="0"/>
        </w:rPr>
      </w:r>
    </w:p>
    <w:p w:rsidR="00000000" w:rsidDel="00000000" w:rsidP="00000000" w:rsidRDefault="00000000" w:rsidRPr="00000000" w14:paraId="00000006">
      <w:pPr>
        <w:pStyle w:val="Subtitle"/>
        <w:spacing w:after="0" w:lineRule="auto"/>
        <w:rPr>
          <w:rFonts w:ascii="Open Sans" w:cs="Open Sans" w:eastAsia="Open Sans" w:hAnsi="Open Sans"/>
          <w:color w:val="000000"/>
          <w:sz w:val="24"/>
          <w:szCs w:val="24"/>
        </w:rPr>
      </w:pPr>
      <w:bookmarkStart w:colFirst="0" w:colLast="0" w:name="_vyvcr62hwoq7" w:id="1"/>
      <w:bookmarkEnd w:id="1"/>
      <w:r w:rsidDel="00000000" w:rsidR="00000000" w:rsidRPr="00000000">
        <w:rPr>
          <w:rFonts w:ascii="Open Sans" w:cs="Open Sans" w:eastAsia="Open Sans" w:hAnsi="Open Sans"/>
          <w:i w:val="1"/>
          <w:color w:val="000000"/>
          <w:sz w:val="26"/>
          <w:szCs w:val="26"/>
          <w:rtl w:val="0"/>
        </w:rPr>
        <w:t xml:space="preserve">Tuesday 25th February</w:t>
      </w:r>
      <w:r w:rsidDel="00000000" w:rsidR="00000000" w:rsidRPr="00000000">
        <w:rPr>
          <w:rtl w:val="0"/>
        </w:rPr>
      </w:r>
    </w:p>
    <w:p w:rsidR="00000000" w:rsidDel="00000000" w:rsidP="00000000" w:rsidRDefault="00000000" w:rsidRPr="00000000" w14:paraId="00000007">
      <w:pPr>
        <w:pStyle w:val="Subtitle"/>
        <w:spacing w:after="0" w:lineRule="auto"/>
        <w:rPr>
          <w:rFonts w:ascii="Open Sans" w:cs="Open Sans" w:eastAsia="Open Sans" w:hAnsi="Open Sans"/>
          <w:b w:val="1"/>
          <w:color w:val="000000"/>
          <w:sz w:val="24"/>
          <w:szCs w:val="24"/>
        </w:rPr>
      </w:pPr>
      <w:bookmarkStart w:colFirst="0" w:colLast="0" w:name="_9nnovgte3t3l" w:id="2"/>
      <w:bookmarkEnd w:id="2"/>
      <w:r w:rsidDel="00000000" w:rsidR="00000000" w:rsidRPr="00000000">
        <w:rPr>
          <w:rtl w:val="0"/>
        </w:rPr>
      </w:r>
    </w:p>
    <w:p w:rsidR="00000000" w:rsidDel="00000000" w:rsidP="00000000" w:rsidRDefault="00000000" w:rsidRPr="00000000" w14:paraId="00000008">
      <w:pPr>
        <w:pStyle w:val="Subtitle"/>
        <w:spacing w:after="0" w:lineRule="auto"/>
        <w:rPr>
          <w:rFonts w:ascii="Open Sans" w:cs="Open Sans" w:eastAsia="Open Sans" w:hAnsi="Open Sans"/>
          <w:b w:val="1"/>
          <w:color w:val="000000"/>
          <w:sz w:val="24"/>
          <w:szCs w:val="24"/>
        </w:rPr>
      </w:pPr>
      <w:bookmarkStart w:colFirst="0" w:colLast="0" w:name="_9t2g3gyj65ib" w:id="3"/>
      <w:bookmarkEnd w:id="3"/>
      <w:r w:rsidDel="00000000" w:rsidR="00000000" w:rsidRPr="00000000">
        <w:rPr>
          <w:rFonts w:ascii="Open Sans" w:cs="Open Sans" w:eastAsia="Open Sans" w:hAnsi="Open Sans"/>
          <w:b w:val="1"/>
          <w:color w:val="000000"/>
          <w:sz w:val="24"/>
          <w:szCs w:val="24"/>
          <w:rtl w:val="0"/>
        </w:rPr>
        <w:t xml:space="preserve">Tēnā koutou,</w:t>
      </w:r>
    </w:p>
    <w:p w:rsidR="00000000" w:rsidDel="00000000" w:rsidP="00000000" w:rsidRDefault="00000000" w:rsidRPr="00000000" w14:paraId="00000009">
      <w:pPr>
        <w:rPr>
          <w:color w:val="202124"/>
        </w:rPr>
      </w:pPr>
      <w:r w:rsidDel="00000000" w:rsidR="00000000" w:rsidRPr="00000000">
        <w:rPr>
          <w:rtl w:val="0"/>
        </w:rPr>
        <w:t xml:space="preserve">On </w:t>
      </w:r>
      <w:r w:rsidDel="00000000" w:rsidR="00000000" w:rsidRPr="00000000">
        <w:rPr>
          <w:b w:val="1"/>
          <w:rtl w:val="0"/>
        </w:rPr>
        <w:t xml:space="preserve">Tuesday 25th February</w:t>
      </w:r>
      <w:r w:rsidDel="00000000" w:rsidR="00000000" w:rsidRPr="00000000">
        <w:rPr>
          <w:rtl w:val="0"/>
        </w:rPr>
        <w:t xml:space="preserve"> we will be taking our senior students </w:t>
      </w:r>
      <w:r w:rsidDel="00000000" w:rsidR="00000000" w:rsidRPr="00000000">
        <w:rPr>
          <w:color w:val="202124"/>
          <w:rtl w:val="0"/>
        </w:rPr>
        <w:t xml:space="preserve">on an EOTC excursion to the Tamahere Cultural Reserve and Rongopai (off Thornton Road). This is to support our students' learning about places of significance around Cambridge/Te Oko Horoi and has strong links to our social sciences and Aotearoa New Zealand Histories curriculum. We are focussing on the early stories of Māori in Cambridge/Kemuereti, particularly looking at the significance of the Horotiu Paa area to Māori.  We are especially interested in the tools and technologies that they used to cultivate the land and how the awa/river was used for fishing and transportation. </w:t>
      </w:r>
    </w:p>
    <w:p w:rsidR="00000000" w:rsidDel="00000000" w:rsidP="00000000" w:rsidRDefault="00000000" w:rsidRPr="00000000" w14:paraId="0000000A">
      <w:pPr>
        <w:rPr>
          <w:color w:val="202124"/>
        </w:rPr>
      </w:pPr>
      <w:r w:rsidDel="00000000" w:rsidR="00000000" w:rsidRPr="00000000">
        <w:rPr>
          <w:rtl w:val="0"/>
        </w:rPr>
      </w:r>
    </w:p>
    <w:p w:rsidR="00000000" w:rsidDel="00000000" w:rsidP="00000000" w:rsidRDefault="00000000" w:rsidRPr="00000000" w14:paraId="0000000B">
      <w:pPr>
        <w:rPr>
          <w:color w:val="202124"/>
        </w:rPr>
      </w:pPr>
      <w:r w:rsidDel="00000000" w:rsidR="00000000" w:rsidRPr="00000000">
        <w:rPr>
          <w:rtl w:val="0"/>
        </w:rPr>
        <w:t xml:space="preserve">We will be leaving from </w:t>
      </w:r>
      <w:r w:rsidDel="00000000" w:rsidR="00000000" w:rsidRPr="00000000">
        <w:rPr>
          <w:b w:val="1"/>
          <w:rtl w:val="0"/>
        </w:rPr>
        <w:t xml:space="preserve">Hautapu School</w:t>
      </w:r>
      <w:r w:rsidDel="00000000" w:rsidR="00000000" w:rsidRPr="00000000">
        <w:rPr>
          <w:rtl w:val="0"/>
        </w:rPr>
        <w:t xml:space="preserve"> at </w:t>
      </w:r>
      <w:r w:rsidDel="00000000" w:rsidR="00000000" w:rsidRPr="00000000">
        <w:rPr>
          <w:b w:val="1"/>
          <w:rtl w:val="0"/>
        </w:rPr>
        <w:t xml:space="preserve">9am</w:t>
      </w:r>
      <w:r w:rsidDel="00000000" w:rsidR="00000000" w:rsidRPr="00000000">
        <w:rPr>
          <w:rtl w:val="0"/>
        </w:rPr>
        <w:t xml:space="preserve"> and returning to </w:t>
      </w:r>
      <w:r w:rsidDel="00000000" w:rsidR="00000000" w:rsidRPr="00000000">
        <w:rPr>
          <w:b w:val="1"/>
          <w:rtl w:val="0"/>
        </w:rPr>
        <w:t xml:space="preserve">Hautapu School</w:t>
      </w:r>
      <w:r w:rsidDel="00000000" w:rsidR="00000000" w:rsidRPr="00000000">
        <w:rPr>
          <w:rtl w:val="0"/>
        </w:rPr>
        <w:t xml:space="preserve"> at </w:t>
      </w:r>
      <w:r w:rsidDel="00000000" w:rsidR="00000000" w:rsidRPr="00000000">
        <w:rPr>
          <w:b w:val="1"/>
          <w:rtl w:val="0"/>
        </w:rPr>
        <w:t xml:space="preserve">12pm</w:t>
      </w:r>
      <w:r w:rsidDel="00000000" w:rsidR="00000000" w:rsidRPr="00000000">
        <w:rPr>
          <w:rtl w:val="0"/>
        </w:rPr>
        <w:t xml:space="preserve">. We will be travelling by</w:t>
      </w:r>
      <w:r w:rsidDel="00000000" w:rsidR="00000000" w:rsidRPr="00000000">
        <w:rPr>
          <w:b w:val="1"/>
          <w:rtl w:val="0"/>
        </w:rPr>
        <w:t xml:space="preserve"> bus</w:t>
      </w:r>
      <w:r w:rsidDel="00000000" w:rsidR="00000000" w:rsidRPr="00000000">
        <w:rPr>
          <w:rtl w:val="0"/>
        </w:rPr>
        <w:t xml:space="preserve">. In the afternoon, we will have </w:t>
      </w:r>
      <w:r w:rsidDel="00000000" w:rsidR="00000000" w:rsidRPr="00000000">
        <w:rPr>
          <w:color w:val="202124"/>
          <w:rtl w:val="0"/>
        </w:rPr>
        <w:t xml:space="preserve">a museum visit at school from </w:t>
      </w:r>
      <w:r w:rsidDel="00000000" w:rsidR="00000000" w:rsidRPr="00000000">
        <w:rPr>
          <w:b w:val="1"/>
          <w:color w:val="202124"/>
          <w:rtl w:val="0"/>
        </w:rPr>
        <w:t xml:space="preserve">1-2.30pm</w:t>
      </w:r>
      <w:r w:rsidDel="00000000" w:rsidR="00000000" w:rsidRPr="00000000">
        <w:rPr>
          <w:color w:val="202124"/>
          <w:rtl w:val="0"/>
        </w:rPr>
        <w:t xml:space="preserve">. The Cambridge Museum will be visiting us in the afternoon and will bring with them a selection of the artefacts that they have relating to early life in Cambridge/Kemuereti.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Your child will need the following:</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Morning Tea</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Lunch</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Water Bottle</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Sun hat and sunscreen</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Closed-in Shoes (sneakers preferred)</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Waterproof rain jacket (in the event of unfavourable weather conditions)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Costs</w:t>
      </w:r>
    </w:p>
    <w:p w:rsidR="00000000" w:rsidDel="00000000" w:rsidP="00000000" w:rsidRDefault="00000000" w:rsidRPr="00000000" w14:paraId="00000016">
      <w:pPr>
        <w:rPr>
          <w:b w:val="1"/>
        </w:rPr>
      </w:pPr>
      <w:r w:rsidDel="00000000" w:rsidR="00000000" w:rsidRPr="00000000">
        <w:rPr>
          <w:rtl w:val="0"/>
        </w:rPr>
        <w:t xml:space="preserve">The cost of this event is </w:t>
      </w:r>
      <w:r w:rsidDel="00000000" w:rsidR="00000000" w:rsidRPr="00000000">
        <w:rPr>
          <w:b w:val="1"/>
          <w:rtl w:val="0"/>
        </w:rPr>
        <w:t xml:space="preserve">$10 </w:t>
      </w:r>
      <w:r w:rsidDel="00000000" w:rsidR="00000000" w:rsidRPr="00000000">
        <w:rPr>
          <w:rtl w:val="0"/>
        </w:rPr>
        <w:t xml:space="preserve">to cover the bus (this will be loaded onto Kindo)</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Participation</w:t>
      </w:r>
    </w:p>
    <w:p w:rsidR="00000000" w:rsidDel="00000000" w:rsidP="00000000" w:rsidRDefault="00000000" w:rsidRPr="00000000" w14:paraId="00000019">
      <w:pPr>
        <w:rPr/>
      </w:pPr>
      <w:r w:rsidDel="00000000" w:rsidR="00000000" w:rsidRPr="00000000">
        <w:rPr>
          <w:rtl w:val="0"/>
        </w:rPr>
        <w:t xml:space="preserve">All ākonga/students will be supported to participate fully in this activity. Please let us know if your child has any needs that we are unaware of. We will work with you to put in place a plan to support a successful and inclusive experience for them.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Adult Supervision</w:t>
      </w:r>
    </w:p>
    <w:p w:rsidR="00000000" w:rsidDel="00000000" w:rsidP="00000000" w:rsidRDefault="00000000" w:rsidRPr="00000000" w14:paraId="0000001C">
      <w:pPr>
        <w:shd w:fill="ffffff" w:val="clear"/>
        <w:spacing w:after="0" w:before="0" w:lineRule="auto"/>
        <w:rPr/>
      </w:pPr>
      <w:r w:rsidDel="00000000" w:rsidR="00000000" w:rsidRPr="00000000">
        <w:rPr>
          <w:color w:val="202124"/>
          <w:rtl w:val="0"/>
        </w:rPr>
        <w:t xml:space="preserve">We need</w:t>
      </w:r>
      <w:r w:rsidDel="00000000" w:rsidR="00000000" w:rsidRPr="00000000">
        <w:rPr>
          <w:b w:val="1"/>
          <w:color w:val="202124"/>
          <w:rtl w:val="0"/>
        </w:rPr>
        <w:t xml:space="preserve"> 8 adult helpers</w:t>
      </w:r>
      <w:r w:rsidDel="00000000" w:rsidR="00000000" w:rsidRPr="00000000">
        <w:rPr>
          <w:color w:val="202124"/>
          <w:rtl w:val="0"/>
        </w:rPr>
        <w:t xml:space="preserve"> to join us for the morning of the excursion and bus ride to assist with supervision of students for health/safety ratios.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Risks/Hazards</w:t>
      </w:r>
    </w:p>
    <w:p w:rsidR="00000000" w:rsidDel="00000000" w:rsidP="00000000" w:rsidRDefault="00000000" w:rsidRPr="00000000" w14:paraId="00000020">
      <w:pPr>
        <w:rPr/>
      </w:pPr>
      <w:r w:rsidDel="00000000" w:rsidR="00000000" w:rsidRPr="00000000">
        <w:rPr>
          <w:rtl w:val="0"/>
        </w:rPr>
        <w:t xml:space="preserve">School staff attending will identify any hazards and manage the risks according to the school’s safety management plan. This includes </w:t>
      </w:r>
      <w:r w:rsidDel="00000000" w:rsidR="00000000" w:rsidRPr="00000000">
        <w:rPr>
          <w:rtl w:val="0"/>
        </w:rPr>
        <w:t xml:space="preserve">assessing risk levels, risk severity and risk likelihood of hazards occuring. </w:t>
      </w:r>
      <w:r w:rsidDel="00000000" w:rsidR="00000000" w:rsidRPr="00000000">
        <w:rPr>
          <w:rtl w:val="0"/>
        </w:rPr>
        <w:t xml:space="preserve">The risks at this event </w:t>
      </w:r>
      <w:r w:rsidDel="00000000" w:rsidR="00000000" w:rsidRPr="00000000">
        <w:rPr>
          <w:rtl w:val="0"/>
        </w:rPr>
        <w:t xml:space="preserve">include (but are not limited to) harm or injury from an activity whilst exploring the local sites and/or harm or injury whilst travelling to/from the local sites. While risk can be maintained or reduced to acceptable levels, they cannot be totally eliminated.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50.9085454545454" w:lineRule="auto"/>
        <w:rPr/>
      </w:pPr>
      <w:r w:rsidDel="00000000" w:rsidR="00000000" w:rsidRPr="00000000">
        <w:rPr>
          <w:rtl w:val="0"/>
        </w:rPr>
        <w:t xml:space="preserve">If you wish to see our safety management systems or have any questions, feel free to contact Aaron Kavanagh (Deputy Principal/EOTC Coordinator) or Tracey Bennett (Principal).</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It is important for safety reasons that ākonga/students follow instructions given to them by all staff and follow all school rules. They will be supported to do this, however behaviour by ākonga/students that is deemed dangerous and puts themselves and/or others at undue risk will result in students being </w:t>
      </w:r>
      <w:r w:rsidDel="00000000" w:rsidR="00000000" w:rsidRPr="00000000">
        <w:rPr>
          <w:rtl w:val="0"/>
        </w:rPr>
        <w:t xml:space="preserve">sent back to school early or being excluded from attending the excursion altogether.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Attached to this letter is a student consent form.</w:t>
      </w:r>
    </w:p>
    <w:p w:rsidR="00000000" w:rsidDel="00000000" w:rsidP="00000000" w:rsidRDefault="00000000" w:rsidRPr="00000000" w14:paraId="00000027">
      <w:pPr>
        <w:rPr>
          <w:b w:val="1"/>
        </w:rPr>
      </w:pPr>
      <w:r w:rsidDel="00000000" w:rsidR="00000000" w:rsidRPr="00000000">
        <w:rPr>
          <w:rtl w:val="0"/>
        </w:rPr>
        <w:t xml:space="preserve">Please complete the form and return to school by</w:t>
      </w:r>
      <w:r w:rsidDel="00000000" w:rsidR="00000000" w:rsidRPr="00000000">
        <w:rPr>
          <w:b w:val="1"/>
          <w:rtl w:val="0"/>
        </w:rPr>
        <w:t xml:space="preserve"> Tuesday 18th February.</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If you would like to be considered as a parent helper for this excursion, please email Stephanie Barr on </w:t>
      </w:r>
      <w:hyperlink r:id="rId7">
        <w:r w:rsidDel="00000000" w:rsidR="00000000" w:rsidRPr="00000000">
          <w:rPr>
            <w:color w:val="1155cc"/>
            <w:u w:val="single"/>
            <w:rtl w:val="0"/>
          </w:rPr>
          <w:t xml:space="preserve">barrs@hautapu.school.nz</w:t>
        </w:r>
      </w:hyperlink>
      <w:r w:rsidDel="00000000" w:rsidR="00000000" w:rsidRPr="00000000">
        <w:rPr>
          <w:rtl w:val="0"/>
        </w:rPr>
        <w:t xml:space="preserve"> and complete a Volunteer Agreement Form (this will be emailed to you).</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Please feel free to contact me at school with any queries on </w:t>
      </w:r>
      <w:r w:rsidDel="00000000" w:rsidR="00000000" w:rsidRPr="00000000">
        <w:rPr>
          <w:u w:val="single"/>
          <w:rtl w:val="0"/>
        </w:rPr>
        <w:t xml:space="preserve">Stephanie Barr</w:t>
      </w:r>
      <w:r w:rsidDel="00000000" w:rsidR="00000000" w:rsidRPr="00000000">
        <w:rPr>
          <w:rtl w:val="0"/>
        </w:rPr>
        <w:t xml:space="preserve"> </w:t>
      </w:r>
      <w:hyperlink r:id="rId8">
        <w:r w:rsidDel="00000000" w:rsidR="00000000" w:rsidRPr="00000000">
          <w:rPr>
            <w:color w:val="1155cc"/>
            <w:u w:val="single"/>
            <w:rtl w:val="0"/>
          </w:rPr>
          <w:t xml:space="preserve">barrs@hautapu.school.nz</w:t>
        </w:r>
      </w:hyperlink>
      <w:r w:rsidDel="00000000" w:rsidR="00000000" w:rsidRPr="00000000">
        <w:rPr>
          <w:rtl w:val="0"/>
        </w:rPr>
        <w:t xml:space="preserve"> </w:t>
      </w:r>
    </w:p>
    <w:p w:rsidR="00000000" w:rsidDel="00000000" w:rsidP="00000000" w:rsidRDefault="00000000" w:rsidRPr="00000000" w14:paraId="0000002C">
      <w:pPr>
        <w:shd w:fill="ffffff" w:val="clear"/>
        <w:spacing w:after="0" w:before="0" w:lineRule="auto"/>
        <w:rPr>
          <w:color w:val="202124"/>
        </w:rPr>
      </w:pPr>
      <w:r w:rsidDel="00000000" w:rsidR="00000000" w:rsidRPr="00000000">
        <w:rPr>
          <w:rtl w:val="0"/>
        </w:rPr>
      </w:r>
    </w:p>
    <w:p w:rsidR="00000000" w:rsidDel="00000000" w:rsidP="00000000" w:rsidRDefault="00000000" w:rsidRPr="00000000" w14:paraId="0000002D">
      <w:pPr>
        <w:shd w:fill="ffffff" w:val="clear"/>
        <w:spacing w:after="0" w:before="0" w:lineRule="auto"/>
        <w:rPr/>
      </w:pPr>
      <w:r w:rsidDel="00000000" w:rsidR="00000000" w:rsidRPr="00000000">
        <w:rPr>
          <w:color w:val="202124"/>
          <w:rtl w:val="0"/>
        </w:rPr>
        <w:t xml:space="preserve">We are looking forward to going on this trip and learning more about our local area.</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Ngā mihi,</w:t>
      </w:r>
    </w:p>
    <w:p w:rsidR="00000000" w:rsidDel="00000000" w:rsidP="00000000" w:rsidRDefault="00000000" w:rsidRPr="00000000" w14:paraId="00000030">
      <w:pPr>
        <w:shd w:fill="ffffff" w:val="clear"/>
        <w:spacing w:after="0" w:before="0" w:lineRule="auto"/>
        <w:rPr>
          <w:color w:val="202124"/>
        </w:rPr>
      </w:pPr>
      <w:r w:rsidDel="00000000" w:rsidR="00000000" w:rsidRPr="00000000">
        <w:rPr>
          <w:rtl w:val="0"/>
        </w:rPr>
      </w:r>
    </w:p>
    <w:p w:rsidR="00000000" w:rsidDel="00000000" w:rsidP="00000000" w:rsidRDefault="00000000" w:rsidRPr="00000000" w14:paraId="00000031">
      <w:pPr>
        <w:shd w:fill="ffffff" w:val="clear"/>
        <w:spacing w:after="0" w:before="0" w:lineRule="auto"/>
        <w:rPr>
          <w:b w:val="1"/>
          <w:color w:val="202124"/>
        </w:rPr>
      </w:pPr>
      <w:r w:rsidDel="00000000" w:rsidR="00000000" w:rsidRPr="00000000">
        <w:rPr>
          <w:b w:val="1"/>
          <w:color w:val="202124"/>
          <w:rtl w:val="0"/>
        </w:rPr>
        <w:t xml:space="preserve">The Senior Team</w:t>
      </w:r>
    </w:p>
    <w:p w:rsidR="00000000" w:rsidDel="00000000" w:rsidP="00000000" w:rsidRDefault="00000000" w:rsidRPr="00000000" w14:paraId="00000032">
      <w:pPr>
        <w:shd w:fill="ffffff" w:val="clear"/>
        <w:spacing w:after="0" w:before="0" w:lineRule="auto"/>
        <w:rPr/>
      </w:pPr>
      <w:r w:rsidDel="00000000" w:rsidR="00000000" w:rsidRPr="00000000">
        <w:rPr>
          <w:color w:val="202124"/>
          <w:rtl w:val="0"/>
        </w:rPr>
        <w:t xml:space="preserve">Stephanie Barr, Susan Reilly, Lisa Harvey, Carrie Papesch</w:t>
      </w:r>
      <w:r w:rsidDel="00000000" w:rsidR="00000000" w:rsidRPr="00000000">
        <w:rPr>
          <w:rtl w:val="0"/>
        </w:rPr>
      </w:r>
    </w:p>
    <w:p w:rsidR="00000000" w:rsidDel="00000000" w:rsidP="00000000" w:rsidRDefault="00000000" w:rsidRPr="00000000" w14:paraId="00000033">
      <w:pPr>
        <w:rPr>
          <w:b w:val="1"/>
        </w:rPr>
      </w:pPr>
      <w:hyperlink r:id="rId9">
        <w:r w:rsidDel="00000000" w:rsidR="00000000" w:rsidRPr="00000000">
          <w:rPr>
            <w:b w:val="1"/>
            <w:color w:val="1155cc"/>
            <w:u w:val="single"/>
            <w:rtl w:val="0"/>
          </w:rPr>
          <w:t xml:space="preserve">barrs@hautapu.school.nz</w:t>
        </w:r>
      </w:hyperlink>
      <w:r w:rsidDel="00000000" w:rsidR="00000000" w:rsidRPr="00000000">
        <w:rPr>
          <w:b w:val="1"/>
          <w:rtl w:val="0"/>
        </w:rPr>
        <w:t xml:space="preserve">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sectPr>
      <w:footerReference r:id="rId10" w:type="default"/>
      <w:footerReference r:id="rId11" w:type="first"/>
      <w:pgSz w:h="15840" w:w="12240" w:orient="portrait"/>
      <w:pgMar w:bottom="566.9291338582677" w:top="566.9291338582677" w:left="720.0000000000001" w:right="720.0000000000001"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ExtraBold">
    <w:embedBold w:fontKey="{00000000-0000-0000-0000-000000000000}" r:id="rId1" w:subsetted="0"/>
    <w:embedBoldItalic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sz w:val="16"/>
        <w:szCs w:val="16"/>
      </w:rPr>
    </w:pPr>
    <w:r w:rsidDel="00000000" w:rsidR="00000000" w:rsidRPr="00000000">
      <w:rPr>
        <w:sz w:val="16"/>
        <w:szCs w:val="16"/>
        <w:rtl w:val="0"/>
      </w:rPr>
      <w:t xml:space="preserve">EONZ-TK-7A-2.0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sz w:val="16"/>
        <w:szCs w:val="16"/>
        <w:rtl w:val="0"/>
      </w:rPr>
      <w:t xml:space="preserve"> | Last Reviewed 12-12-23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500" w:lineRule="auto"/>
    </w:pPr>
    <w:rPr>
      <w:rFonts w:ascii="Open Sans" w:cs="Open Sans" w:eastAsia="Open Sans" w:hAnsi="Open Sans"/>
      <w:b w:val="1"/>
      <w:color w:val="434343"/>
      <w:sz w:val="36"/>
      <w:szCs w:val="36"/>
    </w:rPr>
  </w:style>
  <w:style w:type="paragraph" w:styleId="Heading3">
    <w:name w:val="heading 3"/>
    <w:basedOn w:val="Normal"/>
    <w:next w:val="Normal"/>
    <w:pPr>
      <w:keepNext w:val="1"/>
      <w:keepLines w:val="1"/>
      <w:spacing w:after="40" w:before="320" w:line="240" w:lineRule="auto"/>
    </w:pPr>
    <w:rPr>
      <w:rFonts w:ascii="Open Sans" w:cs="Open Sans" w:eastAsia="Open Sans" w:hAnsi="Open Sans"/>
      <w:b w:val="1"/>
      <w:color w:val="434343"/>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Open Sans ExtraBold" w:cs="Open Sans ExtraBold" w:eastAsia="Open Sans ExtraBold" w:hAnsi="Open Sans ExtraBold"/>
      <w:color w:val="0066fe"/>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mailto:barrs@hautapu.school.nz"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arrs@hautapu.school.nz" TargetMode="External"/><Relationship Id="rId8" Type="http://schemas.openxmlformats.org/officeDocument/2006/relationships/hyperlink" Target="mailto:barrs@hautapu.school.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